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0DBD" w14:textId="13A8FB72" w:rsidR="0057006D" w:rsidRPr="00B766FA" w:rsidRDefault="00C947FD" w:rsidP="00C947FD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B766FA">
        <w:rPr>
          <w:rFonts w:ascii="Arial" w:hAnsi="Arial" w:cs="Arial"/>
          <w:sz w:val="32"/>
          <w:szCs w:val="32"/>
          <w:u w:val="single"/>
        </w:rPr>
        <w:t>Approved Vendors for Utility Allowance Calculations</w:t>
      </w:r>
    </w:p>
    <w:p w14:paraId="0B1E46D8" w14:textId="77777777" w:rsidR="0057006D" w:rsidRDefault="0057006D" w:rsidP="003A7F3E">
      <w:pPr>
        <w:spacing w:after="0" w:line="240" w:lineRule="auto"/>
        <w:ind w:left="5040" w:right="-360" w:firstLine="720"/>
        <w:jc w:val="center"/>
        <w:rPr>
          <w:b/>
          <w:sz w:val="24"/>
          <w:szCs w:val="24"/>
          <w:u w:val="single"/>
        </w:rPr>
      </w:pPr>
    </w:p>
    <w:p w14:paraId="246D62DA" w14:textId="77777777" w:rsidR="00B766FA" w:rsidRDefault="00B766FA" w:rsidP="00C947FD">
      <w:pPr>
        <w:pStyle w:val="Heading1"/>
        <w:spacing w:line="240" w:lineRule="auto"/>
        <w:ind w:left="0" w:right="20" w:firstLine="450"/>
        <w:jc w:val="both"/>
        <w:rPr>
          <w:rFonts w:ascii="Arial" w:hAnsi="Arial" w:cs="Arial"/>
          <w:u w:val="single"/>
        </w:rPr>
      </w:pPr>
    </w:p>
    <w:p w14:paraId="0D7457E9" w14:textId="5FF711A9" w:rsidR="000C4CA8" w:rsidRPr="00B766FA" w:rsidRDefault="00D24F5D" w:rsidP="00C947FD">
      <w:pPr>
        <w:pStyle w:val="Heading1"/>
        <w:spacing w:line="240" w:lineRule="auto"/>
        <w:ind w:left="0" w:right="20" w:firstLine="450"/>
        <w:jc w:val="both"/>
        <w:rPr>
          <w:rFonts w:ascii="Arial" w:hAnsi="Arial" w:cs="Arial"/>
          <w:u w:val="single"/>
        </w:rPr>
      </w:pPr>
      <w:r w:rsidRPr="00B766FA">
        <w:rPr>
          <w:rFonts w:ascii="Arial" w:hAnsi="Arial" w:cs="Arial"/>
          <w:u w:val="single"/>
        </w:rPr>
        <w:t>Licensed Engineers</w:t>
      </w:r>
    </w:p>
    <w:p w14:paraId="0847A2A8" w14:textId="77777777" w:rsidR="003A7F3E" w:rsidRPr="00B766FA" w:rsidRDefault="003A7F3E" w:rsidP="003A7F3E">
      <w:pPr>
        <w:pStyle w:val="Heading1"/>
        <w:spacing w:line="240" w:lineRule="auto"/>
        <w:ind w:left="0" w:right="20" w:hanging="270"/>
        <w:jc w:val="both"/>
        <w:rPr>
          <w:rFonts w:ascii="Arial" w:hAnsi="Arial" w:cs="Arial"/>
          <w:u w:val="single"/>
        </w:rPr>
      </w:pPr>
    </w:p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3780"/>
      </w:tblGrid>
      <w:tr w:rsidR="00BB376F" w:rsidRPr="00B766FA" w14:paraId="3ADE6127" w14:textId="77777777" w:rsidTr="000903B5">
        <w:trPr>
          <w:trHeight w:val="323"/>
          <w:jc w:val="center"/>
        </w:trPr>
        <w:tc>
          <w:tcPr>
            <w:tcW w:w="1980" w:type="dxa"/>
          </w:tcPr>
          <w:p w14:paraId="3E35591D" w14:textId="1C9943B7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  <w:bookmarkStart w:id="0" w:name="_Hlk187207806"/>
            <w:r w:rsidRPr="00B766FA">
              <w:rPr>
                <w:rFonts w:ascii="Arial" w:hAnsi="Arial" w:cs="Arial"/>
              </w:rPr>
              <w:t>Company</w:t>
            </w:r>
          </w:p>
        </w:tc>
        <w:tc>
          <w:tcPr>
            <w:tcW w:w="4140" w:type="dxa"/>
          </w:tcPr>
          <w:p w14:paraId="1FA88355" w14:textId="0ABF9D41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Website</w:t>
            </w:r>
          </w:p>
        </w:tc>
        <w:tc>
          <w:tcPr>
            <w:tcW w:w="3780" w:type="dxa"/>
          </w:tcPr>
          <w:p w14:paraId="1EC30688" w14:textId="33D495E0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Contact</w:t>
            </w:r>
          </w:p>
        </w:tc>
      </w:tr>
      <w:bookmarkEnd w:id="0"/>
      <w:tr w:rsidR="00BB376F" w:rsidRPr="00B766FA" w14:paraId="0FC5C6AB" w14:textId="77777777" w:rsidTr="000903B5">
        <w:trPr>
          <w:trHeight w:val="827"/>
          <w:jc w:val="center"/>
        </w:trPr>
        <w:tc>
          <w:tcPr>
            <w:tcW w:w="1980" w:type="dxa"/>
          </w:tcPr>
          <w:p w14:paraId="0041F588" w14:textId="5130C39A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UApro</w:t>
            </w:r>
            <w:proofErr w:type="spellEnd"/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and </w:t>
            </w:r>
            <w:proofErr w:type="spellStart"/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Zappling</w:t>
            </w:r>
            <w:proofErr w:type="spellEnd"/>
          </w:p>
        </w:tc>
        <w:tc>
          <w:tcPr>
            <w:tcW w:w="4140" w:type="dxa"/>
          </w:tcPr>
          <w:p w14:paraId="3EEFED64" w14:textId="4FF8588E" w:rsidR="003A7F3E" w:rsidRPr="00B766FA" w:rsidRDefault="00D448C4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8" w:history="1">
              <w:r w:rsidR="00B42472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https://www.zappling.com/</w:t>
              </w:r>
            </w:hyperlink>
          </w:p>
          <w:p w14:paraId="7D750625" w14:textId="51838E1E" w:rsidR="00B42472" w:rsidRPr="00B766FA" w:rsidRDefault="00B42472" w:rsidP="00C947FD">
            <w:pPr>
              <w:pStyle w:val="Heading1"/>
              <w:spacing w:line="240" w:lineRule="auto"/>
              <w:ind w:left="-2174" w:right="20" w:firstLine="217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686F4C0C" w14:textId="77777777" w:rsidR="0057006D" w:rsidRPr="00B766FA" w:rsidRDefault="0057006D" w:rsidP="003A7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66FA">
              <w:rPr>
                <w:rFonts w:ascii="Arial" w:hAnsi="Arial" w:cs="Arial"/>
                <w:b/>
                <w:bCs/>
              </w:rPr>
              <w:t>Atul Kannan</w:t>
            </w:r>
          </w:p>
          <w:p w14:paraId="1C28FDC2" w14:textId="28950DE0" w:rsidR="003A7F3E" w:rsidRPr="00B766FA" w:rsidRDefault="003A7F3E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Atul@zappling.com</w:t>
            </w:r>
          </w:p>
          <w:p w14:paraId="0D79ABF0" w14:textId="50540423" w:rsidR="00B672A9" w:rsidRPr="00B766FA" w:rsidRDefault="00B672A9" w:rsidP="00B672A9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(832) 379-9614</w:t>
            </w:r>
          </w:p>
        </w:tc>
      </w:tr>
      <w:tr w:rsidR="00BB376F" w:rsidRPr="00B766FA" w14:paraId="060FB1BB" w14:textId="77777777" w:rsidTr="000903B5">
        <w:trPr>
          <w:trHeight w:val="1808"/>
          <w:jc w:val="center"/>
        </w:trPr>
        <w:tc>
          <w:tcPr>
            <w:tcW w:w="1980" w:type="dxa"/>
          </w:tcPr>
          <w:p w14:paraId="3163559B" w14:textId="73EF872C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Alan Plummer Associates, Inc.</w:t>
            </w:r>
          </w:p>
        </w:tc>
        <w:tc>
          <w:tcPr>
            <w:tcW w:w="4140" w:type="dxa"/>
          </w:tcPr>
          <w:p w14:paraId="23E340BD" w14:textId="41571F15" w:rsidR="003A7F3E" w:rsidRDefault="00D448C4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9" w:history="1">
              <w:r w:rsidR="00B766FA" w:rsidRPr="007963FD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https://www.plummer.com/wees-services/utility-allowance-modeling</w:t>
              </w:r>
            </w:hyperlink>
          </w:p>
          <w:p w14:paraId="4AD7D9B9" w14:textId="27C0A0BD" w:rsidR="00B766FA" w:rsidRPr="00B766FA" w:rsidRDefault="00B766FA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4144F78" w14:textId="77777777" w:rsidR="00BA4DDF" w:rsidRPr="00B766FA" w:rsidRDefault="00BA4DDF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  <w:b/>
                <w:bCs/>
              </w:rPr>
              <w:t>Eddie Wilcut</w:t>
            </w:r>
          </w:p>
          <w:p w14:paraId="3A398270" w14:textId="5268FFD7" w:rsidR="00BA4DDF" w:rsidRPr="00B766FA" w:rsidRDefault="00BA4DDF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ewilcut@plummer.com </w:t>
            </w:r>
          </w:p>
          <w:p w14:paraId="4B4DE657" w14:textId="61F37771" w:rsidR="00BA4DDF" w:rsidRPr="00B766FA" w:rsidRDefault="00BA4DDF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  <w:b/>
                <w:bCs/>
              </w:rPr>
              <w:t>Melissa Brewer</w:t>
            </w:r>
            <w:r w:rsidRPr="00B766FA">
              <w:rPr>
                <w:rFonts w:ascii="Arial" w:hAnsi="Arial" w:cs="Arial"/>
              </w:rPr>
              <w:t xml:space="preserve"> mbrewer@plummer.com</w:t>
            </w:r>
          </w:p>
          <w:p w14:paraId="379E9A07" w14:textId="53301467" w:rsidR="00F35722" w:rsidRPr="00B766FA" w:rsidRDefault="00BA4DDF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  </w:t>
            </w:r>
            <w:r w:rsidRPr="00B766FA">
              <w:rPr>
                <w:rFonts w:ascii="Arial" w:hAnsi="Arial" w:cs="Arial"/>
                <w:b/>
                <w:bCs/>
              </w:rPr>
              <w:t>James Carroll</w:t>
            </w:r>
            <w:r w:rsidRPr="00B766FA">
              <w:rPr>
                <w:rFonts w:ascii="Arial" w:hAnsi="Arial" w:cs="Arial"/>
              </w:rPr>
              <w:t xml:space="preserve"> </w:t>
            </w:r>
            <w:r w:rsidR="00F35722" w:rsidRPr="00B766FA">
              <w:rPr>
                <w:rFonts w:ascii="Arial" w:hAnsi="Arial" w:cs="Arial"/>
              </w:rPr>
              <w:t>jcaroll@plummer.com</w:t>
            </w:r>
          </w:p>
          <w:p w14:paraId="55C873CF" w14:textId="5BF170F6" w:rsidR="0057006D" w:rsidRPr="00B766FA" w:rsidRDefault="00BA4DDF" w:rsidP="00F35722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 (512) 452-5905</w:t>
            </w:r>
          </w:p>
        </w:tc>
      </w:tr>
      <w:tr w:rsidR="0057006D" w:rsidRPr="00B766FA" w14:paraId="0DA23FCD" w14:textId="77777777" w:rsidTr="000903B5">
        <w:trPr>
          <w:jc w:val="center"/>
        </w:trPr>
        <w:tc>
          <w:tcPr>
            <w:tcW w:w="1980" w:type="dxa"/>
          </w:tcPr>
          <w:p w14:paraId="74DC5117" w14:textId="53238574" w:rsidR="0057006D" w:rsidRPr="00B766FA" w:rsidRDefault="0001266A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Energy Consulting</w:t>
            </w:r>
            <w:r w:rsidR="00B672A9"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</w:p>
          <w:p w14:paraId="2658921A" w14:textId="216FA541" w:rsidR="00B672A9" w:rsidRPr="00B766FA" w:rsidRDefault="00B672A9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Inc. </w:t>
            </w:r>
          </w:p>
        </w:tc>
        <w:tc>
          <w:tcPr>
            <w:tcW w:w="4140" w:type="dxa"/>
          </w:tcPr>
          <w:p w14:paraId="145F8C81" w14:textId="12C8D64B" w:rsidR="003A7F3E" w:rsidRPr="00B766FA" w:rsidRDefault="00D448C4" w:rsidP="003A7F3E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0" w:history="1">
              <w:r w:rsidR="003A7F3E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https://ecisoutheast.com/services/</w:t>
              </w:r>
            </w:hyperlink>
          </w:p>
          <w:p w14:paraId="7C279E64" w14:textId="77777777" w:rsidR="003A7F3E" w:rsidRPr="00B766FA" w:rsidRDefault="003A7F3E" w:rsidP="003A7F3E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850DDCB" w14:textId="77777777" w:rsidR="003A7F3E" w:rsidRPr="00B766FA" w:rsidRDefault="003A7F3E" w:rsidP="003A7F3E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EE9A5EB" w14:textId="58B84772" w:rsidR="0057006D" w:rsidRPr="00B766FA" w:rsidRDefault="0057006D" w:rsidP="00F35722">
            <w:pPr>
              <w:pStyle w:val="Heading1"/>
              <w:spacing w:line="240" w:lineRule="auto"/>
              <w:ind w:left="0" w:right="20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77C27BD" w14:textId="5F3B7AA8" w:rsidR="0001266A" w:rsidRPr="00B766FA" w:rsidRDefault="0001266A" w:rsidP="00B67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B766FA">
              <w:rPr>
                <w:rFonts w:ascii="Arial" w:hAnsi="Arial" w:cs="Arial"/>
                <w:b/>
                <w:bCs/>
              </w:rPr>
              <w:t>Sharon Lewis</w:t>
            </w:r>
          </w:p>
          <w:p w14:paraId="518D55D9" w14:textId="61760D81" w:rsidR="00F35722" w:rsidRPr="00B766FA" w:rsidRDefault="00F35722" w:rsidP="00F35722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sharon@ecisoutheast.com</w:t>
            </w:r>
          </w:p>
          <w:p w14:paraId="4362336A" w14:textId="1FBE95FE" w:rsidR="00F35722" w:rsidRPr="00B766FA" w:rsidRDefault="00F35722" w:rsidP="00F35722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sharon.lewis11@gmail.com</w:t>
            </w:r>
          </w:p>
          <w:p w14:paraId="55BA9A32" w14:textId="780D51DA" w:rsidR="0001266A" w:rsidRPr="00B766FA" w:rsidRDefault="0001266A" w:rsidP="00F35722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Office: (205) 980-1060</w:t>
            </w:r>
          </w:p>
          <w:p w14:paraId="60E37294" w14:textId="320A073D" w:rsidR="0001266A" w:rsidRPr="00B766FA" w:rsidRDefault="0001266A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Cell: (205) 239-2573</w:t>
            </w:r>
          </w:p>
          <w:p w14:paraId="3818BCCA" w14:textId="45C4907E" w:rsidR="0001266A" w:rsidRPr="00B766FA" w:rsidRDefault="0001266A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or </w:t>
            </w:r>
            <w:r w:rsidRPr="00B766FA">
              <w:rPr>
                <w:rFonts w:ascii="Arial" w:hAnsi="Arial" w:cs="Arial"/>
                <w:b/>
                <w:bCs/>
              </w:rPr>
              <w:t>Larry Lewis</w:t>
            </w:r>
          </w:p>
          <w:p w14:paraId="548F043B" w14:textId="20E809BE" w:rsidR="0057006D" w:rsidRPr="00B766FA" w:rsidRDefault="0001266A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Cell (205) 478-6485</w:t>
            </w:r>
          </w:p>
        </w:tc>
      </w:tr>
    </w:tbl>
    <w:p w14:paraId="426EB86D" w14:textId="2CB119D1" w:rsidR="00061157" w:rsidRDefault="00061157" w:rsidP="003A7F3E">
      <w:pPr>
        <w:pStyle w:val="Heading1"/>
        <w:spacing w:line="240" w:lineRule="auto"/>
        <w:ind w:left="0" w:right="20" w:hanging="270"/>
        <w:jc w:val="both"/>
        <w:rPr>
          <w:rFonts w:ascii="Arial" w:hAnsi="Arial" w:cs="Arial"/>
          <w:u w:val="single"/>
        </w:rPr>
      </w:pPr>
    </w:p>
    <w:p w14:paraId="21382365" w14:textId="01B2A393" w:rsidR="009C7B88" w:rsidRDefault="009C7B88" w:rsidP="003A7F3E">
      <w:pPr>
        <w:pStyle w:val="Heading1"/>
        <w:spacing w:line="240" w:lineRule="auto"/>
        <w:ind w:left="0" w:right="20" w:hanging="270"/>
        <w:jc w:val="both"/>
        <w:rPr>
          <w:rFonts w:ascii="Arial" w:hAnsi="Arial" w:cs="Arial"/>
          <w:u w:val="single"/>
        </w:rPr>
      </w:pPr>
    </w:p>
    <w:p w14:paraId="109C8716" w14:textId="77777777" w:rsidR="00B766FA" w:rsidRDefault="00B766FA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  <w:bookmarkStart w:id="1" w:name="_Hlk187208599"/>
    </w:p>
    <w:p w14:paraId="61A9DB5C" w14:textId="6DF950C5" w:rsidR="00D24F5D" w:rsidRDefault="00D24F5D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  <w:bookmarkStart w:id="2" w:name="_Qualified_Professionals"/>
      <w:bookmarkEnd w:id="2"/>
      <w:r w:rsidRPr="00B766FA">
        <w:rPr>
          <w:rFonts w:ascii="Arial" w:hAnsi="Arial" w:cs="Arial"/>
          <w:u w:val="single"/>
        </w:rPr>
        <w:t>Qualified Professionals</w:t>
      </w:r>
    </w:p>
    <w:p w14:paraId="78DA51C3" w14:textId="77777777" w:rsidR="00B766FA" w:rsidRPr="00B766FA" w:rsidRDefault="00B766FA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bookmarkEnd w:id="1"/>
    <w:p w14:paraId="0E0F710B" w14:textId="5D8221BA" w:rsidR="00BB376F" w:rsidRPr="00B766FA" w:rsidRDefault="00BB376F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766FA">
        <w:rPr>
          <w:rFonts w:ascii="Arial" w:hAnsi="Arial" w:cs="Arial"/>
          <w:b w:val="0"/>
          <w:bCs w:val="0"/>
          <w:sz w:val="22"/>
          <w:szCs w:val="22"/>
        </w:rPr>
        <w:t xml:space="preserve">If a </w:t>
      </w:r>
      <w:bookmarkStart w:id="3" w:name="_Hlk112672679"/>
      <w:r w:rsidRPr="00B766FA">
        <w:rPr>
          <w:rFonts w:ascii="Arial" w:hAnsi="Arial" w:cs="Arial"/>
          <w:b w:val="0"/>
          <w:bCs w:val="0"/>
          <w:sz w:val="22"/>
          <w:szCs w:val="22"/>
        </w:rPr>
        <w:t>qualified</w:t>
      </w:r>
      <w:bookmarkEnd w:id="3"/>
      <w:r w:rsidRPr="00B766FA">
        <w:rPr>
          <w:rFonts w:ascii="Arial" w:hAnsi="Arial" w:cs="Arial"/>
          <w:b w:val="0"/>
          <w:bCs w:val="0"/>
          <w:sz w:val="22"/>
          <w:szCs w:val="22"/>
        </w:rPr>
        <w:t xml:space="preserve"> professional is chosen, they will be expected to provide back-up documentation to support their calculation method.  We reserve the right to request additional documentation if we are not satisfied with their work</w:t>
      </w:r>
      <w:r w:rsidR="00A35D40" w:rsidRPr="00B766F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454D281" w14:textId="77777777" w:rsidR="00A35D40" w:rsidRPr="00B766FA" w:rsidRDefault="00A35D40" w:rsidP="003A7F3E">
      <w:pPr>
        <w:pStyle w:val="Heading1"/>
        <w:spacing w:line="240" w:lineRule="auto"/>
        <w:ind w:left="-270" w:right="20"/>
        <w:jc w:val="both"/>
        <w:rPr>
          <w:rFonts w:ascii="Arial" w:hAnsi="Arial" w:cs="Arial"/>
          <w:b w:val="0"/>
          <w:bCs w:val="0"/>
          <w:u w:val="single"/>
        </w:rPr>
      </w:pPr>
    </w:p>
    <w:tbl>
      <w:tblPr>
        <w:tblStyle w:val="TableGrid"/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4084"/>
        <w:gridCol w:w="3921"/>
      </w:tblGrid>
      <w:tr w:rsidR="00C947FD" w:rsidRPr="00B766FA" w14:paraId="328F9537" w14:textId="77777777" w:rsidTr="002C5DD5">
        <w:trPr>
          <w:jc w:val="center"/>
        </w:trPr>
        <w:tc>
          <w:tcPr>
            <w:tcW w:w="1885" w:type="dxa"/>
          </w:tcPr>
          <w:p w14:paraId="35CEC816" w14:textId="7AEE7234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</w:rPr>
            </w:pPr>
            <w:bookmarkStart w:id="4" w:name="_Hlk187208564"/>
            <w:r w:rsidRPr="00B766FA">
              <w:rPr>
                <w:rFonts w:ascii="Arial" w:hAnsi="Arial" w:cs="Arial"/>
              </w:rPr>
              <w:t>Company</w:t>
            </w:r>
          </w:p>
        </w:tc>
        <w:tc>
          <w:tcPr>
            <w:tcW w:w="4084" w:type="dxa"/>
          </w:tcPr>
          <w:p w14:paraId="58DEBF5E" w14:textId="28A035EB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B766FA">
              <w:rPr>
                <w:rFonts w:ascii="Arial" w:hAnsi="Arial" w:cs="Arial"/>
              </w:rPr>
              <w:t>Website</w:t>
            </w:r>
          </w:p>
        </w:tc>
        <w:tc>
          <w:tcPr>
            <w:tcW w:w="3921" w:type="dxa"/>
          </w:tcPr>
          <w:p w14:paraId="74606F02" w14:textId="25414A1F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766FA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</w:p>
        </w:tc>
      </w:tr>
      <w:bookmarkEnd w:id="4"/>
      <w:tr w:rsidR="00C947FD" w:rsidRPr="00B766FA" w14:paraId="310756E8" w14:textId="77777777" w:rsidTr="002C5DD5">
        <w:trPr>
          <w:jc w:val="center"/>
        </w:trPr>
        <w:tc>
          <w:tcPr>
            <w:tcW w:w="1885" w:type="dxa"/>
          </w:tcPr>
          <w:p w14:paraId="7924C99C" w14:textId="3921E4FB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Southern Energy Management</w:t>
            </w:r>
          </w:p>
        </w:tc>
        <w:tc>
          <w:tcPr>
            <w:tcW w:w="4084" w:type="dxa"/>
          </w:tcPr>
          <w:p w14:paraId="74D8D661" w14:textId="78184E7B" w:rsidR="00C947FD" w:rsidRPr="00B766FA" w:rsidRDefault="00D448C4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1" w:history="1">
              <w:r w:rsidR="00C947FD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https://southern-energy.com/multifamily-energy-services/</w:t>
              </w:r>
            </w:hyperlink>
          </w:p>
          <w:p w14:paraId="13575B50" w14:textId="67BA659B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21" w:type="dxa"/>
          </w:tcPr>
          <w:p w14:paraId="75E5D3C9" w14:textId="1672BDBF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Jacob Hauser</w:t>
            </w:r>
          </w:p>
          <w:p w14:paraId="0188314F" w14:textId="592F91BA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(984) 218-0613</w:t>
            </w:r>
          </w:p>
          <w:p w14:paraId="65D5C8F4" w14:textId="77777777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 xml:space="preserve">or (984) 329-3866 </w:t>
            </w:r>
          </w:p>
          <w:p w14:paraId="1956C66F" w14:textId="58CB8B3E" w:rsidR="00B766FA" w:rsidRPr="00B766FA" w:rsidRDefault="00D448C4" w:rsidP="00B766FA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12" w:history="1">
              <w:r w:rsidR="00B766FA" w:rsidRPr="00B766FA">
                <w:rPr>
                  <w:rFonts w:ascii="Arial" w:eastAsia="Calibri" w:hAnsi="Arial" w:cs="Arial"/>
                </w:rPr>
                <w:t>jacob@southern-energy.com</w:t>
              </w:r>
            </w:hyperlink>
          </w:p>
        </w:tc>
      </w:tr>
      <w:tr w:rsidR="00C947FD" w:rsidRPr="00B766FA" w14:paraId="45E0B6A8" w14:textId="77777777" w:rsidTr="002C5DD5">
        <w:trPr>
          <w:trHeight w:val="1043"/>
          <w:jc w:val="center"/>
        </w:trPr>
        <w:tc>
          <w:tcPr>
            <w:tcW w:w="1885" w:type="dxa"/>
          </w:tcPr>
          <w:p w14:paraId="019DE02C" w14:textId="13A47433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Zeffert &amp; Associates</w:t>
            </w:r>
          </w:p>
        </w:tc>
        <w:tc>
          <w:tcPr>
            <w:tcW w:w="4084" w:type="dxa"/>
          </w:tcPr>
          <w:p w14:paraId="17F26F59" w14:textId="4A82097F" w:rsidR="00C947FD" w:rsidRPr="00B766FA" w:rsidRDefault="00D448C4" w:rsidP="00C947FD">
            <w:pPr>
              <w:pStyle w:val="Heading1"/>
              <w:spacing w:line="240" w:lineRule="auto"/>
              <w:ind w:left="-14" w:right="20" w:firstLine="1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3" w:history="1">
              <w:r w:rsidR="00C947FD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https://zeffert.com/zeffert-associates/utility-analysis/</w:t>
              </w:r>
            </w:hyperlink>
          </w:p>
          <w:p w14:paraId="20AD9BF4" w14:textId="5AC02258" w:rsidR="00C947FD" w:rsidRPr="00B766FA" w:rsidRDefault="00D448C4" w:rsidP="00C947FD">
            <w:pPr>
              <w:pStyle w:val="Heading1"/>
              <w:spacing w:line="240" w:lineRule="auto"/>
              <w:ind w:left="-14" w:right="20" w:firstLine="1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4" w:history="1"/>
          </w:p>
        </w:tc>
        <w:tc>
          <w:tcPr>
            <w:tcW w:w="3921" w:type="dxa"/>
          </w:tcPr>
          <w:p w14:paraId="3DB6598B" w14:textId="60461B4F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Jamie Hart</w:t>
            </w:r>
          </w:p>
          <w:p w14:paraId="70ABF02E" w14:textId="6EDC4DC5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(314) 336-4862</w:t>
            </w:r>
          </w:p>
          <w:p w14:paraId="22C86E30" w14:textId="77777777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or (800) 820-4079</w:t>
            </w:r>
          </w:p>
          <w:p w14:paraId="3F449A50" w14:textId="42E3F181" w:rsidR="00B766FA" w:rsidRPr="00B766FA" w:rsidRDefault="00D448C4" w:rsidP="00B766FA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15" w:history="1">
              <w:r w:rsidR="00B766FA" w:rsidRPr="00B766FA">
                <w:rPr>
                  <w:rFonts w:ascii="Arial" w:eastAsia="Calibri" w:hAnsi="Arial" w:cs="Arial"/>
                </w:rPr>
                <w:t>jhart@zeffert.com</w:t>
              </w:r>
            </w:hyperlink>
          </w:p>
        </w:tc>
      </w:tr>
      <w:tr w:rsidR="00C947FD" w:rsidRPr="00B766FA" w14:paraId="466A41D6" w14:textId="77777777" w:rsidTr="002C5DD5">
        <w:trPr>
          <w:trHeight w:val="1403"/>
          <w:jc w:val="center"/>
        </w:trPr>
        <w:tc>
          <w:tcPr>
            <w:tcW w:w="1885" w:type="dxa"/>
          </w:tcPr>
          <w:p w14:paraId="58CC270B" w14:textId="794217EC" w:rsidR="00C947FD" w:rsidRPr="00B766FA" w:rsidRDefault="00C947FD" w:rsidP="00C947FD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766FA">
              <w:rPr>
                <w:rFonts w:ascii="Arial" w:eastAsia="Calibri" w:hAnsi="Arial" w:cs="Arial"/>
              </w:rPr>
              <w:lastRenderedPageBreak/>
              <w:t>E2 Technologies, Inc.</w:t>
            </w:r>
          </w:p>
        </w:tc>
        <w:tc>
          <w:tcPr>
            <w:tcW w:w="4084" w:type="dxa"/>
          </w:tcPr>
          <w:p w14:paraId="08F0E19B" w14:textId="067F61C6" w:rsidR="00C947FD" w:rsidRPr="00B766FA" w:rsidRDefault="00D448C4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6" w:history="1">
              <w:r w:rsidR="00C947FD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https://e2ti.com/</w:t>
              </w:r>
            </w:hyperlink>
          </w:p>
          <w:p w14:paraId="42969676" w14:textId="77777777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B02ACEF" w14:textId="681E3579" w:rsidR="00C947FD" w:rsidRPr="00B766FA" w:rsidRDefault="00C947FD" w:rsidP="00C947FD">
            <w:pPr>
              <w:pStyle w:val="Heading1"/>
              <w:spacing w:line="240" w:lineRule="auto"/>
              <w:ind w:left="0" w:right="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1" w:type="dxa"/>
          </w:tcPr>
          <w:p w14:paraId="7F6DA915" w14:textId="5F020322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David S. Parker</w:t>
            </w:r>
          </w:p>
          <w:p w14:paraId="4EB3D5E2" w14:textId="77777777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(919) 306-1230</w:t>
            </w:r>
          </w:p>
          <w:p w14:paraId="20B121CC" w14:textId="680561D8" w:rsidR="00B766FA" w:rsidRPr="00B766FA" w:rsidRDefault="00B766FA" w:rsidP="00B766FA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support@e2ti.com</w:t>
            </w:r>
          </w:p>
        </w:tc>
      </w:tr>
      <w:tr w:rsidR="0001731A" w:rsidRPr="00B766FA" w14:paraId="79701E65" w14:textId="77777777" w:rsidTr="000903B5">
        <w:trPr>
          <w:jc w:val="center"/>
        </w:trPr>
        <w:tc>
          <w:tcPr>
            <w:tcW w:w="1885" w:type="dxa"/>
          </w:tcPr>
          <w:p w14:paraId="25458E8A" w14:textId="77777777" w:rsidR="0001731A" w:rsidRPr="00B766FA" w:rsidRDefault="0001731A" w:rsidP="00DB0D95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Performance Point, LLC</w:t>
            </w:r>
          </w:p>
        </w:tc>
        <w:tc>
          <w:tcPr>
            <w:tcW w:w="4084" w:type="dxa"/>
          </w:tcPr>
          <w:p w14:paraId="787A1AAC" w14:textId="77777777" w:rsidR="0001731A" w:rsidRPr="00B766FA" w:rsidRDefault="00D448C4" w:rsidP="00DB0D95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7" w:history="1">
              <w:r w:rsidR="0001731A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https://www.theperformancepoint.com/</w:t>
              </w:r>
            </w:hyperlink>
          </w:p>
          <w:p w14:paraId="7F5E30D1" w14:textId="77777777" w:rsidR="0001731A" w:rsidRPr="00B766FA" w:rsidRDefault="0001731A" w:rsidP="00DB0D95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21" w:type="dxa"/>
          </w:tcPr>
          <w:p w14:paraId="5B83B756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Steve Armstrong</w:t>
            </w:r>
          </w:p>
          <w:p w14:paraId="671D505B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 xml:space="preserve">(336) 669-7785 </w:t>
            </w:r>
            <w:hyperlink r:id="rId18" w:history="1">
              <w:r w:rsidRPr="00B766FA">
                <w:rPr>
                  <w:rFonts w:ascii="Arial" w:eastAsia="Calibri" w:hAnsi="Arial" w:cs="Arial"/>
                </w:rPr>
                <w:t>steve@theperformancepoint.com</w:t>
              </w:r>
            </w:hyperlink>
          </w:p>
          <w:p w14:paraId="6AA0A566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 xml:space="preserve"> </w:t>
            </w:r>
            <w:r w:rsidRPr="00B766FA">
              <w:rPr>
                <w:rFonts w:ascii="Arial" w:eastAsia="Calibri" w:hAnsi="Arial" w:cs="Arial"/>
                <w:b/>
                <w:bCs/>
              </w:rPr>
              <w:t>Christin Kappel</w:t>
            </w:r>
          </w:p>
          <w:p w14:paraId="2FF61AF0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(765) 412-2099</w:t>
            </w:r>
          </w:p>
          <w:p w14:paraId="0F743DB6" w14:textId="77777777" w:rsidR="0001731A" w:rsidRPr="00B766FA" w:rsidRDefault="00D448C4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19" w:history="1">
              <w:r w:rsidR="0001731A" w:rsidRPr="00B766FA">
                <w:rPr>
                  <w:rFonts w:ascii="Arial" w:eastAsia="Calibri" w:hAnsi="Arial" w:cs="Arial"/>
                </w:rPr>
                <w:t>christink@theperformancepoint.com</w:t>
              </w:r>
            </w:hyperlink>
          </w:p>
        </w:tc>
      </w:tr>
      <w:tr w:rsidR="0001731A" w:rsidRPr="00B766FA" w14:paraId="342E9E12" w14:textId="77777777" w:rsidTr="000903B5">
        <w:trPr>
          <w:jc w:val="center"/>
        </w:trPr>
        <w:tc>
          <w:tcPr>
            <w:tcW w:w="1885" w:type="dxa"/>
          </w:tcPr>
          <w:p w14:paraId="5D4AFA22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Utility Allowance Pro, LLC (Approved only for HUD Model UA Calculations)</w:t>
            </w:r>
          </w:p>
        </w:tc>
        <w:tc>
          <w:tcPr>
            <w:tcW w:w="4084" w:type="dxa"/>
          </w:tcPr>
          <w:p w14:paraId="206AC47E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3B00DCF5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Billy Bryant</w:t>
            </w:r>
          </w:p>
          <w:p w14:paraId="2B296BE9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(956) 467-0899</w:t>
            </w:r>
          </w:p>
          <w:p w14:paraId="6F1D995E" w14:textId="77777777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0" w:history="1">
              <w:r w:rsidR="0001731A" w:rsidRPr="00B766FA">
                <w:rPr>
                  <w:rFonts w:ascii="Arial" w:eastAsia="Calibri" w:hAnsi="Arial" w:cs="Arial"/>
                </w:rPr>
                <w:t>Utilityallowancepro@gmail.com</w:t>
              </w:r>
            </w:hyperlink>
          </w:p>
          <w:p w14:paraId="5D918F2D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</w:tr>
      <w:tr w:rsidR="0001731A" w:rsidRPr="00B766FA" w14:paraId="52D9C338" w14:textId="77777777" w:rsidTr="000903B5">
        <w:trPr>
          <w:jc w:val="center"/>
        </w:trPr>
        <w:tc>
          <w:tcPr>
            <w:tcW w:w="1885" w:type="dxa"/>
          </w:tcPr>
          <w:p w14:paraId="7B72E184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Home Energy &amp; Comfort Solutions</w:t>
            </w:r>
          </w:p>
        </w:tc>
        <w:tc>
          <w:tcPr>
            <w:tcW w:w="4084" w:type="dxa"/>
          </w:tcPr>
          <w:p w14:paraId="3EECC519" w14:textId="5FC9C3C7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1" w:history="1">
              <w:r w:rsidR="0001731A" w:rsidRPr="00B766FA">
                <w:rPr>
                  <w:rStyle w:val="Hyperlink"/>
                  <w:rFonts w:ascii="Arial" w:eastAsia="Calibri" w:hAnsi="Arial" w:cs="Arial"/>
                </w:rPr>
                <w:t>https://hecsusa.com/services/engineered-utility-allowances/</w:t>
              </w:r>
            </w:hyperlink>
          </w:p>
          <w:p w14:paraId="01428203" w14:textId="72EB10B4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6F8266B5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Steve Hart</w:t>
            </w:r>
          </w:p>
          <w:p w14:paraId="78AB21BE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(859) 983-7382</w:t>
            </w:r>
          </w:p>
          <w:p w14:paraId="583A624B" w14:textId="77777777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2" w:history="1">
              <w:r w:rsidR="0001731A" w:rsidRPr="00B766FA">
                <w:rPr>
                  <w:rFonts w:ascii="Arial" w:eastAsia="Calibri" w:hAnsi="Arial" w:cs="Arial"/>
                </w:rPr>
                <w:t>steve.hecs@gmail.com</w:t>
              </w:r>
            </w:hyperlink>
          </w:p>
        </w:tc>
      </w:tr>
      <w:tr w:rsidR="0001731A" w:rsidRPr="00B766FA" w14:paraId="0502D8C7" w14:textId="77777777" w:rsidTr="000903B5">
        <w:trPr>
          <w:jc w:val="center"/>
        </w:trPr>
        <w:tc>
          <w:tcPr>
            <w:tcW w:w="1885" w:type="dxa"/>
          </w:tcPr>
          <w:p w14:paraId="07230B5F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Hedgerow Partners, LLC</w:t>
            </w:r>
          </w:p>
        </w:tc>
        <w:tc>
          <w:tcPr>
            <w:tcW w:w="4084" w:type="dxa"/>
          </w:tcPr>
          <w:p w14:paraId="1B31086E" w14:textId="154A32EF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3" w:history="1">
              <w:r w:rsidR="0001731A" w:rsidRPr="00B766FA">
                <w:rPr>
                  <w:rStyle w:val="Hyperlink"/>
                  <w:rFonts w:ascii="Arial" w:eastAsia="Calibri" w:hAnsi="Arial" w:cs="Arial"/>
                </w:rPr>
                <w:t>https://www.thehedgerowgroup.com/</w:t>
              </w:r>
            </w:hyperlink>
          </w:p>
          <w:p w14:paraId="6677EEB0" w14:textId="600E2F14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220CB21A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Walter Mendoza</w:t>
            </w:r>
          </w:p>
          <w:p w14:paraId="5C1952F4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(301) 706-3321</w:t>
            </w:r>
          </w:p>
          <w:p w14:paraId="52904DBB" w14:textId="77777777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4" w:history="1">
              <w:r w:rsidR="0001731A" w:rsidRPr="00B766FA">
                <w:rPr>
                  <w:rFonts w:ascii="Arial" w:eastAsia="Calibri" w:hAnsi="Arial" w:cs="Arial"/>
                </w:rPr>
                <w:t>wrmendoza@thehedgerowgroup.com</w:t>
              </w:r>
            </w:hyperlink>
          </w:p>
        </w:tc>
      </w:tr>
      <w:tr w:rsidR="0001731A" w:rsidRPr="00B766FA" w14:paraId="60191394" w14:textId="77777777" w:rsidTr="000903B5">
        <w:trPr>
          <w:jc w:val="center"/>
        </w:trPr>
        <w:tc>
          <w:tcPr>
            <w:tcW w:w="1885" w:type="dxa"/>
          </w:tcPr>
          <w:p w14:paraId="5942F59A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Diamond Property Consultants, Inc.</w:t>
            </w:r>
          </w:p>
        </w:tc>
        <w:tc>
          <w:tcPr>
            <w:tcW w:w="4084" w:type="dxa"/>
          </w:tcPr>
          <w:p w14:paraId="43C603EF" w14:textId="2F755A4E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5" w:history="1">
              <w:r w:rsidR="0001731A" w:rsidRPr="00B766FA">
                <w:rPr>
                  <w:rStyle w:val="Hyperlink"/>
                  <w:rFonts w:ascii="Arial" w:eastAsia="Calibri" w:hAnsi="Arial" w:cs="Arial"/>
                </w:rPr>
                <w:t>https://diamondpropertyconsulting.com/</w:t>
              </w:r>
            </w:hyperlink>
          </w:p>
          <w:p w14:paraId="78D4EE55" w14:textId="1DFB10F3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1BC82778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Jim Beats</w:t>
            </w:r>
          </w:p>
          <w:p w14:paraId="689EF258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(972) 672-7681</w:t>
            </w:r>
          </w:p>
          <w:p w14:paraId="34C40C4F" w14:textId="77777777" w:rsidR="0001731A" w:rsidRPr="00B766FA" w:rsidRDefault="00D448C4" w:rsidP="00DB0D95">
            <w:pPr>
              <w:jc w:val="center"/>
              <w:rPr>
                <w:rFonts w:ascii="Arial" w:eastAsia="Calibri" w:hAnsi="Arial" w:cs="Arial"/>
              </w:rPr>
            </w:pPr>
            <w:hyperlink r:id="rId26" w:history="1">
              <w:r w:rsidR="0001731A" w:rsidRPr="00B766FA">
                <w:rPr>
                  <w:rFonts w:ascii="Arial" w:eastAsia="Calibri" w:hAnsi="Arial" w:cs="Arial"/>
                </w:rPr>
                <w:t>jbeats@dpcservies.net</w:t>
              </w:r>
            </w:hyperlink>
          </w:p>
        </w:tc>
      </w:tr>
      <w:tr w:rsidR="0001731A" w:rsidRPr="00B766FA" w14:paraId="5F1A79F7" w14:textId="77777777" w:rsidTr="000903B5">
        <w:trPr>
          <w:jc w:val="center"/>
        </w:trPr>
        <w:tc>
          <w:tcPr>
            <w:tcW w:w="1885" w:type="dxa"/>
          </w:tcPr>
          <w:p w14:paraId="3D110FA6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Energy Diagnostics, Inc.</w:t>
            </w:r>
          </w:p>
        </w:tc>
        <w:tc>
          <w:tcPr>
            <w:tcW w:w="4084" w:type="dxa"/>
          </w:tcPr>
          <w:p w14:paraId="5F6EA304" w14:textId="70F2F0C0" w:rsidR="0001731A" w:rsidRPr="00B766FA" w:rsidRDefault="00D448C4" w:rsidP="00DB0D95">
            <w:pPr>
              <w:jc w:val="center"/>
              <w:rPr>
                <w:rFonts w:ascii="Arial" w:hAnsi="Arial" w:cs="Arial"/>
              </w:rPr>
            </w:pPr>
            <w:hyperlink r:id="rId27" w:history="1">
              <w:r w:rsidR="00B766FA" w:rsidRPr="00B766FA">
                <w:rPr>
                  <w:rStyle w:val="Hyperlink"/>
                  <w:rFonts w:ascii="Arial" w:hAnsi="Arial" w:cs="Arial"/>
                </w:rPr>
                <w:t>https://energydiagnosticsinc.com/</w:t>
              </w:r>
            </w:hyperlink>
          </w:p>
          <w:p w14:paraId="529228F2" w14:textId="75F8A8BF" w:rsidR="00B766FA" w:rsidRPr="00B766FA" w:rsidRDefault="00B766F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4C39BD5B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Tyler Wentland</w:t>
            </w:r>
          </w:p>
          <w:p w14:paraId="5E22260C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 xml:space="preserve">(219) 464-4457, </w:t>
            </w:r>
            <w:hyperlink r:id="rId28" w:history="1">
              <w:r w:rsidRPr="00B766FA">
                <w:rPr>
                  <w:rFonts w:ascii="Arial" w:eastAsia="Calibri" w:hAnsi="Arial" w:cs="Arial"/>
                </w:rPr>
                <w:t>Tyler@energydiagnostics.n</w:t>
              </w:r>
              <w:r w:rsidRPr="00B766FA">
                <w:rPr>
                  <w:rFonts w:ascii="Arial" w:eastAsia="Calibri" w:hAnsi="Arial" w:cs="Arial"/>
                </w:rPr>
                <w:t>e</w:t>
              </w:r>
              <w:r w:rsidRPr="00B766FA">
                <w:rPr>
                  <w:rFonts w:ascii="Arial" w:eastAsia="Calibri" w:hAnsi="Arial" w:cs="Arial"/>
                </w:rPr>
                <w:t>t</w:t>
              </w:r>
            </w:hyperlink>
          </w:p>
        </w:tc>
      </w:tr>
      <w:tr w:rsidR="0001731A" w:rsidRPr="00B766FA" w14:paraId="7B8E9D1E" w14:textId="77777777" w:rsidTr="000903B5">
        <w:trPr>
          <w:jc w:val="center"/>
        </w:trPr>
        <w:tc>
          <w:tcPr>
            <w:tcW w:w="1885" w:type="dxa"/>
          </w:tcPr>
          <w:p w14:paraId="15C5F03E" w14:textId="53948DB8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Matern</w:t>
            </w:r>
            <w:r w:rsidR="00B766FA" w:rsidRPr="00B766FA">
              <w:rPr>
                <w:rFonts w:ascii="Arial" w:eastAsia="Calibri" w:hAnsi="Arial" w:cs="Arial"/>
              </w:rPr>
              <w:t xml:space="preserve"> Professional Engineering, Inc.</w:t>
            </w:r>
          </w:p>
        </w:tc>
        <w:tc>
          <w:tcPr>
            <w:tcW w:w="4084" w:type="dxa"/>
          </w:tcPr>
          <w:p w14:paraId="22A61CA0" w14:textId="783D0AAA" w:rsidR="0001731A" w:rsidRPr="00B766FA" w:rsidRDefault="00D448C4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29" w:history="1">
              <w:r w:rsidR="00B766FA" w:rsidRPr="00B766FA">
                <w:rPr>
                  <w:rStyle w:val="Hyperlink"/>
                  <w:rFonts w:ascii="Arial" w:eastAsia="Calibri" w:hAnsi="Arial" w:cs="Arial"/>
                </w:rPr>
                <w:t>https://matern.net/services</w:t>
              </w:r>
            </w:hyperlink>
          </w:p>
          <w:p w14:paraId="659E497F" w14:textId="3F470560" w:rsidR="00B766FA" w:rsidRPr="00B766FA" w:rsidRDefault="00B766F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04767837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Todd Stoltz</w:t>
            </w:r>
          </w:p>
          <w:p w14:paraId="4FEE78BF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(813) 361-2943</w:t>
            </w:r>
          </w:p>
          <w:p w14:paraId="0A9B1C05" w14:textId="77777777" w:rsidR="0001731A" w:rsidRPr="00B766FA" w:rsidRDefault="00D448C4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30" w:history="1">
              <w:r w:rsidR="0001731A" w:rsidRPr="00B766FA">
                <w:rPr>
                  <w:rFonts w:ascii="Arial" w:eastAsia="Calibri" w:hAnsi="Arial" w:cs="Arial"/>
                </w:rPr>
                <w:t>tstoltz@matern.net</w:t>
              </w:r>
            </w:hyperlink>
          </w:p>
        </w:tc>
      </w:tr>
      <w:tr w:rsidR="000903B5" w:rsidRPr="00B766FA" w14:paraId="47CD9A59" w14:textId="77777777" w:rsidTr="000903B5">
        <w:tblPrEx>
          <w:jc w:val="left"/>
        </w:tblPrEx>
        <w:tc>
          <w:tcPr>
            <w:tcW w:w="1885" w:type="dxa"/>
          </w:tcPr>
          <w:p w14:paraId="37E1BED2" w14:textId="77777777" w:rsidR="000903B5" w:rsidRPr="00B766FA" w:rsidRDefault="000903B5" w:rsidP="00F66C9F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Sustainable Design Consulting, LLC</w:t>
            </w:r>
          </w:p>
        </w:tc>
        <w:tc>
          <w:tcPr>
            <w:tcW w:w="4084" w:type="dxa"/>
          </w:tcPr>
          <w:p w14:paraId="6A62592D" w14:textId="77777777" w:rsidR="000903B5" w:rsidRPr="009C7B88" w:rsidRDefault="000903B5" w:rsidP="00F66C9F">
            <w:pPr>
              <w:pStyle w:val="NoSpacing"/>
              <w:jc w:val="center"/>
              <w:rPr>
                <w:rFonts w:ascii="Arial" w:hAnsi="Arial" w:cs="Arial"/>
                <w:u w:val="single"/>
              </w:rPr>
            </w:pPr>
            <w:hyperlink r:id="rId31" w:history="1">
              <w:r w:rsidRPr="00D62553">
                <w:rPr>
                  <w:rStyle w:val="Hyperlink"/>
                  <w:rFonts w:ascii="Arial" w:hAnsi="Arial" w:cs="Arial"/>
                </w:rPr>
                <w:t>https://www.sustaindesign.net/services/sustainable-asset-management/</w:t>
              </w:r>
            </w:hyperlink>
          </w:p>
          <w:p w14:paraId="5A03F9D9" w14:textId="77777777" w:rsidR="000903B5" w:rsidRDefault="000903B5" w:rsidP="00F66C9F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  <w:p w14:paraId="6594E640" w14:textId="77777777" w:rsidR="000903B5" w:rsidRPr="009C7B88" w:rsidRDefault="000903B5" w:rsidP="00F66C9F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474FF5A1" w14:textId="77777777" w:rsidR="000903B5" w:rsidRPr="00B766FA" w:rsidRDefault="000903B5" w:rsidP="00F66C9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Brandon Bate</w:t>
            </w:r>
          </w:p>
          <w:p w14:paraId="33B57B67" w14:textId="3B8CA782" w:rsidR="000903B5" w:rsidRDefault="002C5DD5" w:rsidP="00F66C9F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32" w:history="1">
              <w:r w:rsidRPr="00D64A80">
                <w:rPr>
                  <w:rStyle w:val="Hyperlink"/>
                  <w:rFonts w:ascii="Arial" w:eastAsia="Calibri" w:hAnsi="Arial" w:cs="Arial"/>
                </w:rPr>
                <w:t>brandon@sustaindesign.net</w:t>
              </w:r>
            </w:hyperlink>
          </w:p>
          <w:p w14:paraId="618F0C09" w14:textId="4D551926" w:rsidR="002C5DD5" w:rsidRPr="00B766FA" w:rsidRDefault="002C5DD5" w:rsidP="00F66C9F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(804) 644-3880 x 1110</w:t>
            </w:r>
          </w:p>
        </w:tc>
      </w:tr>
    </w:tbl>
    <w:p w14:paraId="0D6E8509" w14:textId="77777777" w:rsidR="0001731A" w:rsidRPr="003A7F3E" w:rsidRDefault="0001731A" w:rsidP="0001731A">
      <w:pPr>
        <w:rPr>
          <w:rFonts w:ascii="Arial" w:hAnsi="Arial" w:cs="Arial"/>
          <w:b/>
          <w:sz w:val="24"/>
          <w:szCs w:val="24"/>
        </w:rPr>
      </w:pPr>
    </w:p>
    <w:p w14:paraId="3E8B86D5" w14:textId="19FD0CD8" w:rsidR="00A14F35" w:rsidRPr="003A7F3E" w:rsidRDefault="00A14F35" w:rsidP="003A7F3E">
      <w:pPr>
        <w:rPr>
          <w:rFonts w:ascii="Arial" w:hAnsi="Arial" w:cs="Arial"/>
          <w:b/>
          <w:sz w:val="24"/>
          <w:szCs w:val="24"/>
        </w:rPr>
      </w:pPr>
    </w:p>
    <w:sectPr w:rsidR="00A14F35" w:rsidRPr="003A7F3E" w:rsidSect="0001731A">
      <w:headerReference w:type="default" r:id="rId33"/>
      <w:footerReference w:type="default" r:id="rId3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F1D1" w14:textId="77777777" w:rsidR="00D448C4" w:rsidRDefault="00D448C4" w:rsidP="00A354A5">
      <w:pPr>
        <w:spacing w:after="0" w:line="240" w:lineRule="auto"/>
      </w:pPr>
      <w:r>
        <w:separator/>
      </w:r>
    </w:p>
  </w:endnote>
  <w:endnote w:type="continuationSeparator" w:id="0">
    <w:p w14:paraId="521E1135" w14:textId="77777777" w:rsidR="00D448C4" w:rsidRDefault="00D448C4" w:rsidP="00A3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B5D" w14:textId="77777777" w:rsidR="00A354A5" w:rsidRDefault="00A354A5" w:rsidP="00C947FD">
    <w:pPr>
      <w:pStyle w:val="Footer"/>
      <w:ind w:left="45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CFC991" wp14:editId="6974807D">
          <wp:simplePos x="0" y="0"/>
          <wp:positionH relativeFrom="column">
            <wp:posOffset>2743200</wp:posOffset>
          </wp:positionH>
          <wp:positionV relativeFrom="paragraph">
            <wp:posOffset>-39370</wp:posOffset>
          </wp:positionV>
          <wp:extent cx="586740" cy="332152"/>
          <wp:effectExtent l="0" t="0" r="381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321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NCHFA – Revised </w:t>
    </w:r>
    <w:r w:rsidR="00745E9D">
      <w:t>1/2025</w:t>
    </w:r>
    <w:r>
      <w:tab/>
    </w:r>
    <w:r>
      <w:tab/>
      <w:t xml:space="preserve">Page </w:t>
    </w:r>
    <w:sdt>
      <w:sdtPr>
        <w:id w:val="3775965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1919" w14:textId="77777777" w:rsidR="00D448C4" w:rsidRDefault="00D448C4" w:rsidP="00A354A5">
      <w:pPr>
        <w:spacing w:after="0" w:line="240" w:lineRule="auto"/>
      </w:pPr>
      <w:r>
        <w:separator/>
      </w:r>
    </w:p>
  </w:footnote>
  <w:footnote w:type="continuationSeparator" w:id="0">
    <w:p w14:paraId="3162A805" w14:textId="77777777" w:rsidR="00D448C4" w:rsidRDefault="00D448C4" w:rsidP="00A3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A823" w14:textId="77777777" w:rsidR="00C947FD" w:rsidRDefault="00C947F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10F1FD" wp14:editId="18203CF9">
          <wp:simplePos x="0" y="0"/>
          <wp:positionH relativeFrom="page">
            <wp:align>center</wp:align>
          </wp:positionH>
          <wp:positionV relativeFrom="paragraph">
            <wp:posOffset>-152400</wp:posOffset>
          </wp:positionV>
          <wp:extent cx="6448425" cy="1085850"/>
          <wp:effectExtent l="0" t="0" r="952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8.5pt;height:28.5pt" o:bullet="t">
        <v:imagedata r:id="rId1" o:title="art5147"/>
      </v:shape>
    </w:pict>
  </w:numPicBullet>
  <w:abstractNum w:abstractNumId="0" w15:restartNumberingAfterBreak="0">
    <w:nsid w:val="25532BF7"/>
    <w:multiLevelType w:val="hybridMultilevel"/>
    <w:tmpl w:val="D1A8BDF0"/>
    <w:lvl w:ilvl="0" w:tplc="139CA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81C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A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B4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64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02A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A6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CCC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284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A8"/>
    <w:rsid w:val="0001266A"/>
    <w:rsid w:val="0001731A"/>
    <w:rsid w:val="0003171E"/>
    <w:rsid w:val="00034B2E"/>
    <w:rsid w:val="00047D69"/>
    <w:rsid w:val="000519B7"/>
    <w:rsid w:val="00061157"/>
    <w:rsid w:val="000903B5"/>
    <w:rsid w:val="000C2639"/>
    <w:rsid w:val="000C4CA8"/>
    <w:rsid w:val="000C5AB6"/>
    <w:rsid w:val="000E2209"/>
    <w:rsid w:val="000E4EDD"/>
    <w:rsid w:val="000F54F1"/>
    <w:rsid w:val="0011074C"/>
    <w:rsid w:val="00131E03"/>
    <w:rsid w:val="00183E26"/>
    <w:rsid w:val="00195CB9"/>
    <w:rsid w:val="001A5FAB"/>
    <w:rsid w:val="001B5184"/>
    <w:rsid w:val="001D5F3B"/>
    <w:rsid w:val="001F140A"/>
    <w:rsid w:val="00203EC7"/>
    <w:rsid w:val="00230E22"/>
    <w:rsid w:val="00241A8C"/>
    <w:rsid w:val="00270B92"/>
    <w:rsid w:val="002B5E42"/>
    <w:rsid w:val="002C5DD5"/>
    <w:rsid w:val="002F1465"/>
    <w:rsid w:val="0031304A"/>
    <w:rsid w:val="003268E3"/>
    <w:rsid w:val="00330113"/>
    <w:rsid w:val="003469B6"/>
    <w:rsid w:val="003A1BF7"/>
    <w:rsid w:val="003A1D38"/>
    <w:rsid w:val="003A7F3E"/>
    <w:rsid w:val="003D4B53"/>
    <w:rsid w:val="00404D96"/>
    <w:rsid w:val="0041047C"/>
    <w:rsid w:val="00415C3B"/>
    <w:rsid w:val="004458FE"/>
    <w:rsid w:val="00485D19"/>
    <w:rsid w:val="004872C8"/>
    <w:rsid w:val="004B2B57"/>
    <w:rsid w:val="004C298F"/>
    <w:rsid w:val="004F2C24"/>
    <w:rsid w:val="005332A5"/>
    <w:rsid w:val="00540906"/>
    <w:rsid w:val="0057006D"/>
    <w:rsid w:val="00597D9F"/>
    <w:rsid w:val="005A00F4"/>
    <w:rsid w:val="005A0261"/>
    <w:rsid w:val="005A6EFF"/>
    <w:rsid w:val="005D5C80"/>
    <w:rsid w:val="005F250E"/>
    <w:rsid w:val="005F2954"/>
    <w:rsid w:val="00600BAC"/>
    <w:rsid w:val="00630D49"/>
    <w:rsid w:val="00647619"/>
    <w:rsid w:val="00670C52"/>
    <w:rsid w:val="0069279C"/>
    <w:rsid w:val="00693D55"/>
    <w:rsid w:val="006A6605"/>
    <w:rsid w:val="006C6B5B"/>
    <w:rsid w:val="006E2A8E"/>
    <w:rsid w:val="00745E9D"/>
    <w:rsid w:val="00746962"/>
    <w:rsid w:val="007727C2"/>
    <w:rsid w:val="00774696"/>
    <w:rsid w:val="00801E41"/>
    <w:rsid w:val="00807A1C"/>
    <w:rsid w:val="00841FF3"/>
    <w:rsid w:val="00854564"/>
    <w:rsid w:val="00883FAD"/>
    <w:rsid w:val="008B1217"/>
    <w:rsid w:val="008C2ECF"/>
    <w:rsid w:val="00945055"/>
    <w:rsid w:val="009C7B88"/>
    <w:rsid w:val="009D0429"/>
    <w:rsid w:val="009E08C9"/>
    <w:rsid w:val="009E3FE8"/>
    <w:rsid w:val="009F47E1"/>
    <w:rsid w:val="009F487E"/>
    <w:rsid w:val="00A14F35"/>
    <w:rsid w:val="00A354A5"/>
    <w:rsid w:val="00A35D40"/>
    <w:rsid w:val="00AD2A08"/>
    <w:rsid w:val="00AD2A52"/>
    <w:rsid w:val="00AE150C"/>
    <w:rsid w:val="00B14E40"/>
    <w:rsid w:val="00B252B2"/>
    <w:rsid w:val="00B42472"/>
    <w:rsid w:val="00B672A9"/>
    <w:rsid w:val="00B7083B"/>
    <w:rsid w:val="00B766FA"/>
    <w:rsid w:val="00B93141"/>
    <w:rsid w:val="00BA4DDF"/>
    <w:rsid w:val="00BB376F"/>
    <w:rsid w:val="00BB5BF5"/>
    <w:rsid w:val="00BD213A"/>
    <w:rsid w:val="00BE5B73"/>
    <w:rsid w:val="00C026C8"/>
    <w:rsid w:val="00C32DBB"/>
    <w:rsid w:val="00C42903"/>
    <w:rsid w:val="00C926C2"/>
    <w:rsid w:val="00C947FD"/>
    <w:rsid w:val="00CB3BBA"/>
    <w:rsid w:val="00CB470E"/>
    <w:rsid w:val="00CC57D6"/>
    <w:rsid w:val="00CD34A1"/>
    <w:rsid w:val="00CF3898"/>
    <w:rsid w:val="00CF48FA"/>
    <w:rsid w:val="00D11BA8"/>
    <w:rsid w:val="00D24F5D"/>
    <w:rsid w:val="00D319F1"/>
    <w:rsid w:val="00D448C4"/>
    <w:rsid w:val="00D60ECF"/>
    <w:rsid w:val="00D8259B"/>
    <w:rsid w:val="00D9430A"/>
    <w:rsid w:val="00DE76BE"/>
    <w:rsid w:val="00DF343A"/>
    <w:rsid w:val="00E15B30"/>
    <w:rsid w:val="00E7762A"/>
    <w:rsid w:val="00E8665C"/>
    <w:rsid w:val="00EA0B9F"/>
    <w:rsid w:val="00EB5D53"/>
    <w:rsid w:val="00EB6A3C"/>
    <w:rsid w:val="00EC339D"/>
    <w:rsid w:val="00EC387C"/>
    <w:rsid w:val="00F04A55"/>
    <w:rsid w:val="00F100C2"/>
    <w:rsid w:val="00F125B1"/>
    <w:rsid w:val="00F1475C"/>
    <w:rsid w:val="00F1681F"/>
    <w:rsid w:val="00F17731"/>
    <w:rsid w:val="00F35722"/>
    <w:rsid w:val="00F529F1"/>
    <w:rsid w:val="00F870FD"/>
    <w:rsid w:val="00F93FFC"/>
    <w:rsid w:val="00FB04D3"/>
    <w:rsid w:val="00FC4407"/>
    <w:rsid w:val="00FD347F"/>
    <w:rsid w:val="00FD4EC3"/>
    <w:rsid w:val="00FD5247"/>
    <w:rsid w:val="00FD665E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35B4"/>
  <w15:docId w15:val="{C24FD721-CFEA-405C-AFFE-1B45D97A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0C"/>
  </w:style>
  <w:style w:type="paragraph" w:styleId="Heading1">
    <w:name w:val="heading 1"/>
    <w:basedOn w:val="Normal"/>
    <w:link w:val="Heading1Char"/>
    <w:uiPriority w:val="9"/>
    <w:qFormat/>
    <w:rsid w:val="0057006D"/>
    <w:pPr>
      <w:widowControl w:val="0"/>
      <w:autoSpaceDE w:val="0"/>
      <w:autoSpaceDN w:val="0"/>
      <w:spacing w:after="0" w:line="293" w:lineRule="exact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C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62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776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469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8665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7006D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7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A5"/>
  </w:style>
  <w:style w:type="paragraph" w:styleId="Footer">
    <w:name w:val="footer"/>
    <w:basedOn w:val="Normal"/>
    <w:link w:val="FooterChar"/>
    <w:uiPriority w:val="99"/>
    <w:unhideWhenUsed/>
    <w:rsid w:val="00A3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90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6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ffert.com/zeffert-associates/utility-analysis/" TargetMode="External"/><Relationship Id="rId18" Type="http://schemas.openxmlformats.org/officeDocument/2006/relationships/hyperlink" Target="mailto:steve@theperformancepoint.com" TargetMode="External"/><Relationship Id="rId26" Type="http://schemas.openxmlformats.org/officeDocument/2006/relationships/hyperlink" Target="mailto:jbeats@dpcservies.n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csusa.com/services/engineered-utility-allowances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acob@southern-energy.com" TargetMode="External"/><Relationship Id="rId17" Type="http://schemas.openxmlformats.org/officeDocument/2006/relationships/hyperlink" Target="https://www.theperformancepoint.com/" TargetMode="External"/><Relationship Id="rId25" Type="http://schemas.openxmlformats.org/officeDocument/2006/relationships/hyperlink" Target="https://diamondpropertyconsulting.com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2ti.com/" TargetMode="External"/><Relationship Id="rId20" Type="http://schemas.openxmlformats.org/officeDocument/2006/relationships/hyperlink" Target="mailto:Utilityallowancepro@gmail.com" TargetMode="External"/><Relationship Id="rId29" Type="http://schemas.openxmlformats.org/officeDocument/2006/relationships/hyperlink" Target="https://matern.net/servi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uthern-energy.com/multifamily-energy-services/" TargetMode="External"/><Relationship Id="rId24" Type="http://schemas.openxmlformats.org/officeDocument/2006/relationships/hyperlink" Target="mailto:wrmendoza@thehedgerowgroup.com" TargetMode="External"/><Relationship Id="rId32" Type="http://schemas.openxmlformats.org/officeDocument/2006/relationships/hyperlink" Target="mailto:brandon@sustaindesig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hart@zeffert.com" TargetMode="External"/><Relationship Id="rId23" Type="http://schemas.openxmlformats.org/officeDocument/2006/relationships/hyperlink" Target="https://www.thehedgerowgroup.com/" TargetMode="External"/><Relationship Id="rId28" Type="http://schemas.openxmlformats.org/officeDocument/2006/relationships/hyperlink" Target="mailto:Tyler@energydiagnostics.ne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cisoutheast.com/services/" TargetMode="External"/><Relationship Id="rId19" Type="http://schemas.openxmlformats.org/officeDocument/2006/relationships/hyperlink" Target="mailto:christink@theperformancepoint.com" TargetMode="External"/><Relationship Id="rId31" Type="http://schemas.openxmlformats.org/officeDocument/2006/relationships/hyperlink" Target="https://www.sustaindesign.net/services/sustainable-asset-manag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ummer.com/wees-services/utility-allowance-modeling" TargetMode="External"/><Relationship Id="rId14" Type="http://schemas.openxmlformats.org/officeDocument/2006/relationships/hyperlink" Target="https://zeffert.com/index.php/products/hud-utility-schedule-model-detail" TargetMode="External"/><Relationship Id="rId22" Type="http://schemas.openxmlformats.org/officeDocument/2006/relationships/hyperlink" Target="mailto:steve.hecs@gmail.com" TargetMode="External"/><Relationship Id="rId27" Type="http://schemas.openxmlformats.org/officeDocument/2006/relationships/hyperlink" Target="https://energydiagnosticsinc.com/" TargetMode="External"/><Relationship Id="rId30" Type="http://schemas.openxmlformats.org/officeDocument/2006/relationships/hyperlink" Target="mailto:tstoltz@matern.ne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zappling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987C-2621-41C1-B1EE-6138A90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Housing Finance Agency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Harris</dc:creator>
  <cp:lastModifiedBy>Tammy Douglas</cp:lastModifiedBy>
  <cp:revision>2</cp:revision>
  <cp:lastPrinted>2012-08-07T21:01:00Z</cp:lastPrinted>
  <dcterms:created xsi:type="dcterms:W3CDTF">2025-08-14T20:06:00Z</dcterms:created>
  <dcterms:modified xsi:type="dcterms:W3CDTF">2025-08-14T20:06:00Z</dcterms:modified>
</cp:coreProperties>
</file>